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-2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2"/>
        <w:tblGridChange w:id="0">
          <w:tblGrid>
            <w:gridCol w:w="10492"/>
          </w:tblGrid>
        </w:tblGridChange>
      </w:tblGrid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57.0" w:type="dxa"/>
              <w:jc w:val="left"/>
              <w:tblBorders>
                <w:insideH w:color="a6a6a6" w:space="0" w:sz="4" w:val="single"/>
              </w:tblBorders>
              <w:tblLayout w:type="fixed"/>
              <w:tblLook w:val="0400"/>
            </w:tblPr>
            <w:tblGrid>
              <w:gridCol w:w="10457"/>
              <w:tblGridChange w:id="0">
                <w:tblGrid>
                  <w:gridCol w:w="10457"/>
                </w:tblGrid>
              </w:tblGridChange>
            </w:tblGrid>
            <w:tr>
              <w:trPr>
                <w:cantSplit w:val="0"/>
                <w:trHeight w:val="1918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a6a6a6" w:space="0" w:sz="4" w:val="single"/>
                  </w:tcBorders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Título del Proyecto:</w:t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66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a6a6a6" w:space="0" w:sz="4" w:val="single"/>
                  </w:tcBorders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Investigador/a principal: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480.0" w:type="dxa"/>
              <w:jc w:val="left"/>
              <w:tblBorders>
                <w:top w:color="a6a6a6" w:space="0" w:sz="4" w:val="single"/>
                <w:bottom w:color="a6a6a6" w:space="0" w:sz="4" w:val="single"/>
                <w:insideH w:color="a6a6a6" w:space="0" w:sz="4" w:val="single"/>
                <w:insideV w:color="a6a6a6" w:space="0" w:sz="4" w:val="single"/>
              </w:tblBorders>
              <w:tblLayout w:type="fixed"/>
              <w:tblLook w:val="0400"/>
            </w:tblPr>
            <w:tblGrid>
              <w:gridCol w:w="5240"/>
              <w:gridCol w:w="5240"/>
              <w:tblGridChange w:id="0">
                <w:tblGrid>
                  <w:gridCol w:w="5240"/>
                  <w:gridCol w:w="5240"/>
                </w:tblGrid>
              </w:tblGridChange>
            </w:tblGrid>
            <w:tr>
              <w:trPr>
                <w:cantSplit w:val="0"/>
                <w:trHeight w:val="7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RUT: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Teléfono celular: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457.0" w:type="dxa"/>
              <w:jc w:val="left"/>
              <w:tblLayout w:type="fixed"/>
              <w:tblLook w:val="0400"/>
            </w:tblPr>
            <w:tblGrid>
              <w:gridCol w:w="10457"/>
              <w:tblGridChange w:id="0">
                <w:tblGrid>
                  <w:gridCol w:w="10457"/>
                </w:tblGrid>
              </w:tblGridChange>
            </w:tblGrid>
            <w:tr>
              <w:trPr>
                <w:cantSplit w:val="0"/>
                <w:trHeight w:val="883" w:hRule="atLeast"/>
                <w:tblHeader w:val="0"/>
              </w:trPr>
              <w:tc>
                <w:tcPr>
                  <w:tcBorders>
                    <w:bottom w:color="a6a6a6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e-mail: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78" w:hRule="atLeast"/>
                <w:tblHeader w:val="0"/>
              </w:trPr>
              <w:tc>
                <w:tcPr>
                  <w:tcBorders>
                    <w:top w:color="a6a6a6" w:space="0" w:sz="4" w:val="single"/>
                    <w:bottom w:color="a6a6a6" w:space="0" w:sz="4" w:val="single"/>
                  </w:tcBorders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Afiliación: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460.0" w:type="dxa"/>
              <w:jc w:val="left"/>
              <w:tblBorders>
                <w:top w:color="a6a6a6" w:space="0" w:sz="4" w:val="single"/>
                <w:bottom w:color="a6a6a6" w:space="0" w:sz="4" w:val="single"/>
                <w:insideH w:color="a6a6a6" w:space="0" w:sz="4" w:val="single"/>
                <w:insideV w:color="a6a6a6" w:space="0" w:sz="4" w:val="single"/>
              </w:tblBorders>
              <w:tblLayout w:type="fixed"/>
              <w:tblLook w:val="0400"/>
            </w:tblPr>
            <w:tblGrid>
              <w:gridCol w:w="5231"/>
              <w:gridCol w:w="5229"/>
              <w:tblGridChange w:id="0">
                <w:tblGrid>
                  <w:gridCol w:w="5231"/>
                  <w:gridCol w:w="5229"/>
                </w:tblGrid>
              </w:tblGridChange>
            </w:tblGrid>
            <w:tr>
              <w:trPr>
                <w:cantSplit w:val="0"/>
                <w:trHeight w:val="8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Firma Investigador Principal: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Fecha: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0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262626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Nombre, afiliación y e-mail de otros investigadores participantes: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Mencionar los conflictos de interés de cada participante del proyecto: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10.0" w:type="dxa"/>
        <w:jc w:val="left"/>
        <w:tblInd w:w="-2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0"/>
        <w:tblGridChange w:id="0">
          <w:tblGrid>
            <w:gridCol w:w="10810"/>
          </w:tblGrid>
        </w:tblGridChange>
      </w:tblGrid>
      <w:tr>
        <w:trPr>
          <w:cantSplit w:val="0"/>
          <w:trHeight w:val="1082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775.0" w:type="dxa"/>
              <w:jc w:val="left"/>
              <w:tblBorders>
                <w:insideH w:color="a6a6a6" w:space="0" w:sz="4" w:val="single"/>
              </w:tblBorders>
              <w:tblLayout w:type="fixed"/>
              <w:tblLook w:val="0400"/>
            </w:tblPr>
            <w:tblGrid>
              <w:gridCol w:w="10775"/>
              <w:tblGridChange w:id="0">
                <w:tblGrid>
                  <w:gridCol w:w="10775"/>
                </w:tblGrid>
              </w:tblGridChange>
            </w:tblGrid>
            <w:tr>
              <w:trPr>
                <w:cantSplit w:val="0"/>
                <w:trHeight w:val="8820" w:hRule="atLeast"/>
                <w:tblHeader w:val="0"/>
              </w:trPr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Introducción 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(Delimitar el problema a estudiar; señalar su fundamentación teórica e hipótesis del trabajo; indicar los objetivos generales de la investigación, posibles resultados y el significado que puedan tener los datos obtenidos.  Utilice como máximo 3 páginas de tamaño carta, con referencias bibliográficas incluidas. 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incluya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datos identificadores del su centro de afiliación</w:t>
                  </w:r>
                  <w:r w:rsidDel="00000000" w:rsidR="00000000" w:rsidRPr="00000000"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595959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1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0"/>
        <w:tblGridChange w:id="0">
          <w:tblGrid>
            <w:gridCol w:w="10810"/>
          </w:tblGrid>
        </w:tblGridChange>
      </w:tblGrid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(Señale el (los)objetivo(s) del trabajo):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Hipótesis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(Explicite la hipótesis de trabajo):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Metodología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(Señale la metodología para llevar a cabo su proyecto (máximo 2 páginas). Incluy</w:t>
            </w:r>
            <w:r w:rsidDel="00000000" w:rsidR="00000000" w:rsidRPr="00000000">
              <w:rPr>
                <w:rFonts w:ascii="Cambria" w:cs="Cambria" w:eastAsia="Cambria" w:hAnsi="Cambria"/>
                <w:color w:val="595959"/>
                <w:sz w:val="20"/>
                <w:szCs w:val="20"/>
                <w:rtl w:val="0"/>
              </w:rPr>
              <w:t xml:space="preserve">a criterios de inclusión, exclusión, mediciones que se realizarán y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análisis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estadístico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595959"/>
                <w:sz w:val="20"/>
                <w:szCs w:val="20"/>
                <w:rtl w:val="0"/>
              </w:rPr>
              <w:t xml:space="preserve">con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cálculo de tamaño muestral cuando corresponda. </w:t>
            </w:r>
            <w:r w:rsidDel="00000000" w:rsidR="00000000" w:rsidRPr="00000000">
              <w:rPr>
                <w:rFonts w:ascii="Cambria" w:cs="Cambria" w:eastAsia="Cambria" w:hAnsi="Cambria"/>
                <w:color w:val="595959"/>
                <w:sz w:val="20"/>
                <w:szCs w:val="20"/>
                <w:rtl w:val="0"/>
              </w:rPr>
              <w:t xml:space="preserve">Mencione factibilidad para que el proyecto se realice en el plazo establecido (recursos humanos, número de pacientes o sujetos de investigación suficientes para la muestra, etc.).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el proyecto incluye estudios en humanos, adjuntar autorización por Comité de Ética ad hoc. Si el proyecto incluye estudios en animales, adjuntar autorización por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Comité de </w:t>
            </w:r>
            <w:r w:rsidDel="00000000" w:rsidR="00000000" w:rsidRPr="00000000">
              <w:rPr>
                <w:rFonts w:ascii="Cambria" w:cs="Cambria" w:eastAsia="Cambria" w:hAnsi="Cambria"/>
                <w:color w:val="595959"/>
                <w:sz w:val="20"/>
                <w:szCs w:val="20"/>
                <w:rtl w:val="0"/>
              </w:rPr>
              <w:t xml:space="preserve">bioé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tica.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incluya datos identificadores del su centro de afiliación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8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8"/>
        <w:tblGridChange w:id="0">
          <w:tblGrid>
            <w:gridCol w:w="10778"/>
          </w:tblGrid>
        </w:tblGridChange>
      </w:tblGrid>
      <w:tr>
        <w:trPr>
          <w:cantSplit w:val="0"/>
          <w:trHeight w:val="886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Presupuesto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444746"/>
                <w:sz w:val="20"/>
                <w:szCs w:val="20"/>
                <w:highlight w:val="white"/>
                <w:rtl w:val="0"/>
              </w:rPr>
              <w:t xml:space="preserve">(sólo los ítems incluidos en el presupuesto serán los gastos que se considerarán válidos)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73.0" w:type="dxa"/>
        <w:jc w:val="left"/>
        <w:tblInd w:w="-121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6"/>
        <w:gridCol w:w="3647"/>
        <w:gridCol w:w="3480"/>
        <w:tblGridChange w:id="0">
          <w:tblGrid>
            <w:gridCol w:w="3646"/>
            <w:gridCol w:w="3647"/>
            <w:gridCol w:w="34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(en pesos $)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(en pesos 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Enviar a: </w:t>
      </w:r>
      <w:hyperlink r:id="rId7">
        <w:r w:rsidDel="00000000" w:rsidR="00000000" w:rsidRPr="00000000">
          <w:rPr>
            <w:rFonts w:ascii="Cambria" w:cs="Cambria" w:eastAsia="Cambria" w:hAnsi="Cambria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contacto@sachile.cl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5840" w:w="12240" w:orient="portrait"/>
      <w:pgMar w:bottom="1440" w:top="216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262626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262626"/>
        <w:sz w:val="14"/>
        <w:szCs w:val="14"/>
        <w:u w:val="none"/>
        <w:shd w:fill="auto" w:val="clear"/>
        <w:vertAlign w:val="baseline"/>
        <w:rtl w:val="0"/>
      </w:rPr>
      <w:t xml:space="preserve">Formulario a</w: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262626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262626"/>
        <w:sz w:val="14"/>
        <w:szCs w:val="14"/>
        <w:u w:val="none"/>
        <w:shd w:fill="auto" w:val="clear"/>
        <w:vertAlign w:val="baseline"/>
        <w:rtl w:val="0"/>
      </w:rPr>
      <w:t xml:space="preserve">V.2.0  dic 2016; V3.0 mar 2017 ; V4.0  feb 2018; V.5.0 jul 2018; V.6.0 jun 2024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262626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jc w:val="center"/>
      <w:rPr>
        <w:rFonts w:ascii="Cambria" w:cs="Cambria" w:eastAsia="Cambria" w:hAnsi="Cambria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404040"/>
        <w:sz w:val="48"/>
        <w:szCs w:val="48"/>
        <w:u w:val="none"/>
        <w:shd w:fill="auto" w:val="clear"/>
        <w:vertAlign w:val="baseline"/>
        <w:rtl w:val="0"/>
      </w:rPr>
      <w:t xml:space="preserve">Formulario 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40404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2128.0" w:type="dxa"/>
      <w:jc w:val="left"/>
      <w:tblInd w:w="-230.0" w:type="dxa"/>
      <w:tblLayout w:type="fixed"/>
      <w:tblLook w:val="0400"/>
    </w:tblPr>
    <w:tblGrid>
      <w:gridCol w:w="10578"/>
      <w:gridCol w:w="614"/>
      <w:gridCol w:w="936"/>
      <w:tblGridChange w:id="0">
        <w:tblGrid>
          <w:gridCol w:w="10578"/>
          <w:gridCol w:w="614"/>
          <w:gridCol w:w="936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1249" w:right="-518" w:firstLine="0"/>
            <w:jc w:val="left"/>
            <w:rPr>
              <w:rFonts w:ascii="Cambria" w:cs="Cambria" w:eastAsia="Cambria" w:hAnsi="Cambria"/>
              <w:i w:val="0"/>
              <w:smallCaps w:val="0"/>
              <w:strike w:val="0"/>
              <w:color w:val="4d4d4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40404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Comité Científico, Sociedad Chilena de Anestesiología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rFonts w:ascii="Cambria" w:cs="Cambria" w:eastAsia="Cambria" w:hAnsi="Cambria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i w:val="0"/>
              <w:smallCaps w:val="0"/>
              <w:strike w:val="0"/>
              <w:color w:val="262626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i w:val="0"/>
              <w:smallCaps w:val="0"/>
              <w:strike w:val="0"/>
              <w:color w:val="4d4d4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d4d4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40404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404040"/>
        <w:sz w:val="48"/>
        <w:szCs w:val="48"/>
        <w:u w:val="none"/>
        <w:shd w:fill="auto" w:val="clear"/>
        <w:vertAlign w:val="baseline"/>
        <w:rtl w:val="0"/>
      </w:rPr>
      <w:t xml:space="preserve">Formulario 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40404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Cambria" w:cs="Cambria" w:eastAsia="Cambria" w:hAnsi="Cambria"/>
        <w:b w:val="1"/>
        <w:i w:val="1"/>
        <w:smallCaps w:val="0"/>
        <w:strike w:val="0"/>
        <w:color w:val="40404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404040"/>
        <w:sz w:val="32"/>
        <w:szCs w:val="32"/>
        <w:u w:val="none"/>
        <w:shd w:fill="auto" w:val="clear"/>
        <w:vertAlign w:val="baseline"/>
        <w:rtl w:val="0"/>
      </w:rPr>
      <w:t xml:space="preserve">Comité Científico, Sociedad Chilena de Anestesiología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62626"/>
        <w:lang w:val="es-C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95959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4d4d4d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4d4d4d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26262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26262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262626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Century Gothic" w:cs="Century Gothic" w:eastAsia="Century Gothic" w:hAnsi="Century Gothic"/>
      <w:b w:val="0"/>
      <w:i w:val="0"/>
      <w:smallCaps w:val="0"/>
      <w:strike w:val="0"/>
      <w:color w:val="4d4d4d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pPr>
      <w:spacing w:after="120" w:before="240"/>
      <w:outlineLvl w:val="0"/>
    </w:pPr>
    <w:rPr>
      <w:color w:val="595959"/>
      <w:sz w:val="36"/>
      <w:szCs w:val="36"/>
    </w:rPr>
  </w:style>
  <w:style w:type="paragraph" w:styleId="Ttulo2">
    <w:name w:val="heading 2"/>
    <w:basedOn w:val="Normal1"/>
    <w:next w:val="Normal1"/>
    <w:pPr>
      <w:keepNext w:val="1"/>
      <w:keepLines w:val="1"/>
      <w:spacing w:after="100" w:before="200"/>
      <w:outlineLvl w:val="1"/>
    </w:pPr>
    <w:rPr>
      <w:color w:val="4d4d4d"/>
      <w:sz w:val="24"/>
      <w:szCs w:val="24"/>
    </w:rPr>
  </w:style>
  <w:style w:type="paragraph" w:styleId="Ttulo3">
    <w:name w:val="heading 3"/>
    <w:basedOn w:val="Normal1"/>
    <w:next w:val="Normal1"/>
    <w:pPr>
      <w:keepNext w:val="1"/>
      <w:keepLines w:val="1"/>
      <w:spacing w:before="200"/>
      <w:outlineLvl w:val="2"/>
    </w:pPr>
    <w:rPr>
      <w:color w:val="4d4d4d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spacing w:after="60"/>
    </w:pPr>
    <w:rPr>
      <w:rFonts w:ascii="Century Gothic" w:cs="Century Gothic" w:eastAsia="Century Gothic" w:hAnsi="Century Gothic"/>
      <w:color w:val="4d4d4d"/>
      <w:sz w:val="56"/>
      <w:szCs w:val="56"/>
    </w:rPr>
  </w:style>
  <w:style w:type="paragraph" w:styleId="Subttulo">
    <w:name w:val="Subtitle"/>
    <w:basedOn w:val="Normal1"/>
    <w:next w:val="Normal1"/>
    <w:pPr>
      <w:spacing w:after="480" w:before="60"/>
    </w:pPr>
    <w:rPr>
      <w:color w:val="595959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8762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8762E"/>
  </w:style>
  <w:style w:type="paragraph" w:styleId="Piedepgina">
    <w:name w:val="footer"/>
    <w:basedOn w:val="Normal"/>
    <w:link w:val="PiedepginaCar"/>
    <w:uiPriority w:val="99"/>
    <w:unhideWhenUsed w:val="1"/>
    <w:rsid w:val="0048762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8762E"/>
  </w:style>
  <w:style w:type="table" w:styleId="Sombreadoclaro-nfasis1">
    <w:name w:val="Light Shading Accent 1"/>
    <w:basedOn w:val="Tablanormal"/>
    <w:uiPriority w:val="60"/>
    <w:rsid w:val="0048762E"/>
    <w:pPr>
      <w:widowControl w:val="1"/>
    </w:pPr>
    <w:rPr>
      <w:rFonts w:asciiTheme="minorHAnsi" w:cstheme="minorBidi" w:eastAsiaTheme="minorEastAsia" w:hAnsiTheme="minorHAnsi"/>
      <w:color w:val="365f91" w:themeColor="accent1" w:themeShade="0000BF"/>
      <w:sz w:val="22"/>
      <w:szCs w:val="22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Hipervnculo">
    <w:name w:val="Hyperlink"/>
    <w:basedOn w:val="Fuentedeprrafopredeter"/>
    <w:uiPriority w:val="99"/>
    <w:unhideWhenUsed w:val="1"/>
    <w:rsid w:val="0034198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0" w:before="6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95959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o@sachile.cl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SmwsWOtZIdsIz2lThZ8Jvd12A==">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2018-07-02T17:37:00Z</dcterms:created>
</cp:coreProperties>
</file>